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47" w:rsidRDefault="005D5256">
      <w:pPr>
        <w:pStyle w:val="a3"/>
        <w:snapToGrid w:val="0"/>
        <w:spacing w:line="600" w:lineRule="exact"/>
        <w:ind w:firstLineChars="0" w:firstLine="0"/>
        <w:outlineLvl w:val="0"/>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hint="eastAsia"/>
          <w:sz w:val="32"/>
          <w:szCs w:val="32"/>
        </w:rPr>
        <w:t>1</w:t>
      </w:r>
    </w:p>
    <w:p w:rsidR="008C5E47" w:rsidRDefault="008C5E47">
      <w:pPr>
        <w:pStyle w:val="a3"/>
        <w:snapToGrid w:val="0"/>
        <w:spacing w:line="600" w:lineRule="exact"/>
        <w:ind w:firstLineChars="0" w:firstLine="0"/>
        <w:jc w:val="center"/>
        <w:rPr>
          <w:rFonts w:ascii="黑体" w:eastAsia="黑体" w:hAnsi="黑体"/>
          <w:spacing w:val="-8"/>
          <w:sz w:val="40"/>
          <w:szCs w:val="32"/>
        </w:rPr>
      </w:pPr>
    </w:p>
    <w:p w:rsidR="008C5E47" w:rsidRDefault="005D5256">
      <w:pPr>
        <w:autoSpaceDE w:val="0"/>
        <w:autoSpaceDN w:val="0"/>
        <w:adjustRightInd w:val="0"/>
        <w:snapToGrid w:val="0"/>
        <w:spacing w:line="600" w:lineRule="exact"/>
        <w:jc w:val="center"/>
        <w:outlineLvl w:val="0"/>
        <w:rPr>
          <w:rFonts w:ascii="方正小标宋简体" w:eastAsia="方正小标宋简体" w:cs="黑体"/>
          <w:bCs/>
          <w:spacing w:val="-8"/>
          <w:sz w:val="44"/>
          <w:szCs w:val="36"/>
        </w:rPr>
      </w:pPr>
      <w:r>
        <w:rPr>
          <w:rFonts w:ascii="方正小标宋简体" w:eastAsia="方正小标宋简体" w:cs="黑体" w:hint="eastAsia"/>
          <w:bCs/>
          <w:spacing w:val="-8"/>
          <w:sz w:val="44"/>
          <w:szCs w:val="36"/>
        </w:rPr>
        <w:t>江西省</w:t>
      </w:r>
      <w:r>
        <w:rPr>
          <w:rFonts w:ascii="方正小标宋简体" w:eastAsia="方正小标宋简体" w:cs="黑体" w:hint="eastAsia"/>
          <w:bCs/>
          <w:spacing w:val="-8"/>
          <w:sz w:val="44"/>
          <w:szCs w:val="36"/>
        </w:rPr>
        <w:t>2021</w:t>
      </w:r>
      <w:r>
        <w:rPr>
          <w:rFonts w:ascii="方正小标宋简体" w:eastAsia="方正小标宋简体" w:cs="黑体" w:hint="eastAsia"/>
          <w:bCs/>
          <w:spacing w:val="-8"/>
          <w:sz w:val="44"/>
          <w:szCs w:val="36"/>
        </w:rPr>
        <w:t>年成人高校招生考试网上报名流程</w:t>
      </w:r>
    </w:p>
    <w:p w:rsidR="008C5E47" w:rsidRDefault="005D5256">
      <w:pPr>
        <w:autoSpaceDE w:val="0"/>
        <w:autoSpaceDN w:val="0"/>
        <w:adjustRightInd w:val="0"/>
        <w:snapToGrid w:val="0"/>
        <w:spacing w:line="600" w:lineRule="exact"/>
        <w:jc w:val="center"/>
        <w:rPr>
          <w:rFonts w:ascii="方正小标宋简体" w:eastAsia="方正小标宋简体"/>
          <w:bCs/>
          <w:spacing w:val="-8"/>
          <w:sz w:val="44"/>
          <w:szCs w:val="36"/>
        </w:rPr>
      </w:pPr>
      <w:r>
        <w:rPr>
          <w:rFonts w:ascii="方正小标宋简体" w:eastAsia="方正小标宋简体" w:hint="eastAsia"/>
          <w:bCs/>
          <w:spacing w:val="-8"/>
          <w:sz w:val="44"/>
          <w:szCs w:val="36"/>
        </w:rPr>
        <w:t xml:space="preserve"> </w:t>
      </w:r>
      <w:bookmarkStart w:id="0" w:name="_GoBack"/>
      <w:bookmarkEnd w:id="0"/>
    </w:p>
    <w:p w:rsidR="008C5E47" w:rsidRDefault="005D5256">
      <w:pPr>
        <w:autoSpaceDE w:val="0"/>
        <w:autoSpaceDN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江西省</w:t>
      </w:r>
      <w:r>
        <w:rPr>
          <w:rFonts w:ascii="仿宋_GB2312" w:eastAsia="仿宋_GB2312" w:hint="eastAsia"/>
          <w:kern w:val="0"/>
          <w:sz w:val="32"/>
          <w:szCs w:val="32"/>
        </w:rPr>
        <w:t>2021</w:t>
      </w:r>
      <w:r>
        <w:rPr>
          <w:rFonts w:ascii="仿宋_GB2312" w:eastAsia="仿宋_GB2312" w:hint="eastAsia"/>
          <w:kern w:val="0"/>
          <w:sz w:val="32"/>
          <w:szCs w:val="32"/>
        </w:rPr>
        <w:t>年成人高等学校招生统一考试（以下简称成人高考）</w:t>
      </w:r>
      <w:r>
        <w:rPr>
          <w:rFonts w:ascii="仿宋_GB2312" w:eastAsia="仿宋_GB2312" w:cs="宋体" w:hint="eastAsia"/>
          <w:kern w:val="0"/>
          <w:sz w:val="32"/>
          <w:szCs w:val="32"/>
        </w:rPr>
        <w:t>报名</w:t>
      </w:r>
      <w:r>
        <w:rPr>
          <w:rFonts w:ascii="仿宋_GB2312" w:eastAsia="仿宋_GB2312" w:hAnsi="宋体" w:cs="宋体" w:hint="eastAsia"/>
          <w:kern w:val="0"/>
          <w:sz w:val="32"/>
          <w:szCs w:val="32"/>
        </w:rPr>
        <w:t>继续采取</w:t>
      </w:r>
      <w:r>
        <w:rPr>
          <w:rFonts w:ascii="仿宋_GB2312" w:eastAsia="仿宋_GB2312" w:hint="eastAsia"/>
          <w:kern w:val="0"/>
          <w:sz w:val="32"/>
          <w:szCs w:val="32"/>
        </w:rPr>
        <w:t>网上报名方式，</w:t>
      </w:r>
      <w:r>
        <w:rPr>
          <w:rFonts w:ascii="仿宋_GB2312" w:eastAsia="仿宋_GB2312" w:hint="eastAsia"/>
          <w:sz w:val="32"/>
          <w:szCs w:val="32"/>
        </w:rPr>
        <w:t>分为网上预约报名、现场确认信息、网上完善信息和网上缴费四个阶段。</w:t>
      </w:r>
    </w:p>
    <w:p w:rsidR="008C5E47" w:rsidRDefault="005D5256">
      <w:pPr>
        <w:spacing w:line="580" w:lineRule="exact"/>
        <w:ind w:firstLine="684"/>
        <w:rPr>
          <w:rFonts w:ascii="仿宋_GB2312" w:eastAsia="仿宋_GB2312"/>
          <w:kern w:val="0"/>
          <w:sz w:val="32"/>
          <w:szCs w:val="32"/>
        </w:rPr>
      </w:pPr>
      <w:r>
        <w:rPr>
          <w:rFonts w:ascii="仿宋_GB2312" w:eastAsia="仿宋_GB2312" w:hint="eastAsia"/>
          <w:kern w:val="0"/>
          <w:sz w:val="32"/>
          <w:szCs w:val="32"/>
        </w:rPr>
        <w:t>所有参加统一考试的考生以及报考“二元制”改革试点学校、申请免试入学的人员，均需办理成人高考报名手续。考生首先凭本人居民身份证号和手机号在规定的时间进行网上预约报名；然后在预约确定的时间内到户籍（或工作）所在地县（区）招生考试机构进行现场确认，完成读取二代居民身份证信息、报名资格审核和现场拍照等报名流程；接着考生凭县（区）招生考试机构打印的报名序号和网上预约报名时自己设置的密码登录江西省教育考试院官网“江西省成人高考网上报名系统”完善考生本人基本信息和填报志愿；最后在规定的时间内进行网上缴费，打印</w:t>
      </w:r>
      <w:r>
        <w:rPr>
          <w:rFonts w:ascii="仿宋_GB2312" w:eastAsia="仿宋_GB2312" w:hAnsi="宋体" w:cs="仿宋_GB2312" w:hint="eastAsia"/>
          <w:sz w:val="32"/>
          <w:szCs w:val="32"/>
        </w:rPr>
        <w:t>《江西省</w:t>
      </w:r>
      <w:r>
        <w:rPr>
          <w:rFonts w:ascii="仿宋_GB2312" w:eastAsia="仿宋_GB2312" w:hAnsi="宋体" w:cs="仿宋_GB2312" w:hint="eastAsia"/>
          <w:sz w:val="32"/>
          <w:szCs w:val="32"/>
        </w:rPr>
        <w:t>20</w:t>
      </w:r>
      <w:r>
        <w:rPr>
          <w:rFonts w:ascii="仿宋_GB2312" w:eastAsia="仿宋_GB2312" w:hAnsi="宋体" w:cs="仿宋_GB2312" w:hint="eastAsia"/>
          <w:sz w:val="32"/>
          <w:szCs w:val="32"/>
        </w:rPr>
        <w:t>21</w:t>
      </w:r>
      <w:r>
        <w:rPr>
          <w:rFonts w:ascii="仿宋_GB2312" w:eastAsia="仿宋_GB2312" w:hAnsi="宋体" w:cs="仿宋_GB2312" w:hint="eastAsia"/>
          <w:sz w:val="32"/>
          <w:szCs w:val="32"/>
        </w:rPr>
        <w:t>年成人高考报名信息确认表》，</w:t>
      </w:r>
      <w:r>
        <w:rPr>
          <w:rFonts w:ascii="仿宋_GB2312" w:eastAsia="仿宋_GB2312" w:hint="eastAsia"/>
          <w:kern w:val="0"/>
          <w:sz w:val="32"/>
          <w:szCs w:val="32"/>
        </w:rPr>
        <w:t>完成整个报名流程。</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考生如果只进行了网上预约报名、现场确认信息，而未在规定时间内登录“江西省成人高考网上报名系统”完善基本信息、填报志愿或者未完成网上缴费的，则均视为报名无效，不能参加考试。</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报名时，考生必须准确向招生考试机构提供报考所需的本人真实信息和材料，如姓名、出生年月、身份证号、工作单位、毕业证书、享受录取及提档照顾政策的证明材料等原件和复印件。如因提供虚假信息，造成的一切后果由考生本人负责。</w:t>
      </w:r>
    </w:p>
    <w:p w:rsidR="008C5E47" w:rsidRDefault="005D5256">
      <w:pPr>
        <w:autoSpaceDE w:val="0"/>
        <w:autoSpaceDN w:val="0"/>
        <w:adjustRightInd w:val="0"/>
        <w:snapToGrid w:val="0"/>
        <w:spacing w:line="580" w:lineRule="exact"/>
        <w:ind w:firstLine="684"/>
        <w:rPr>
          <w:rFonts w:ascii="仿宋_GB2312" w:eastAsia="仿宋_GB2312"/>
          <w:kern w:val="0"/>
          <w:sz w:val="32"/>
          <w:szCs w:val="32"/>
        </w:rPr>
      </w:pPr>
      <w:r>
        <w:rPr>
          <w:rFonts w:ascii="仿宋_GB2312" w:eastAsia="仿宋_GB2312" w:hint="eastAsia"/>
          <w:kern w:val="0"/>
          <w:sz w:val="32"/>
          <w:szCs w:val="32"/>
        </w:rPr>
        <w:t>温馨提示：考生须通过江西省教育考试院官网“江西省成人高考网上报名系统”进行</w:t>
      </w:r>
      <w:r>
        <w:rPr>
          <w:rFonts w:ascii="仿宋_GB2312" w:eastAsia="仿宋_GB2312" w:hint="eastAsia"/>
          <w:kern w:val="0"/>
          <w:sz w:val="32"/>
          <w:szCs w:val="32"/>
        </w:rPr>
        <w:t>报名。进入方法有：一是登录江西省教育考试院官网（</w:t>
      </w:r>
      <w:r>
        <w:rPr>
          <w:rFonts w:ascii="仿宋_GB2312" w:eastAsia="仿宋_GB2312" w:hint="eastAsia"/>
          <w:kern w:val="0"/>
          <w:sz w:val="32"/>
          <w:szCs w:val="32"/>
        </w:rPr>
        <w:t>http://www.jxeea.cn</w:t>
      </w:r>
      <w:r>
        <w:rPr>
          <w:rFonts w:ascii="仿宋_GB2312" w:eastAsia="仿宋_GB2312" w:hint="eastAsia"/>
          <w:kern w:val="0"/>
          <w:sz w:val="32"/>
          <w:szCs w:val="32"/>
        </w:rPr>
        <w:t>）→“网上报名”→“成人高考网上报名”→“江西省成人高考网上报名系统”；二是登录江西省教育厅</w:t>
      </w:r>
      <w:r>
        <w:rPr>
          <w:rFonts w:ascii="仿宋_GB2312" w:eastAsia="仿宋_GB2312" w:hint="eastAsia"/>
          <w:kern w:val="0"/>
          <w:sz w:val="32"/>
          <w:szCs w:val="32"/>
        </w:rPr>
        <w:t>-</w:t>
      </w:r>
      <w:r>
        <w:rPr>
          <w:rFonts w:ascii="仿宋_GB2312" w:eastAsia="仿宋_GB2312" w:hint="eastAsia"/>
          <w:kern w:val="0"/>
          <w:sz w:val="32"/>
          <w:szCs w:val="32"/>
        </w:rPr>
        <w:t>江西教育网官网（</w:t>
      </w:r>
      <w:r>
        <w:rPr>
          <w:rFonts w:ascii="仿宋_GB2312" w:eastAsia="仿宋_GB2312" w:hint="eastAsia"/>
          <w:kern w:val="0"/>
          <w:sz w:val="32"/>
          <w:szCs w:val="32"/>
        </w:rPr>
        <w:t>http://jyt.jiangxi.gov.cn</w:t>
      </w:r>
      <w:r>
        <w:rPr>
          <w:rFonts w:ascii="仿宋_GB2312" w:eastAsia="仿宋_GB2312" w:hint="eastAsia"/>
          <w:kern w:val="0"/>
          <w:sz w:val="32"/>
          <w:szCs w:val="32"/>
        </w:rPr>
        <w:t>）→“教育考试网”→“网上报名”→“成人高考网上报名”→“江西省成人高考网上报名系统”。在其他网站报名均无效。</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考生报名流程如下：</w:t>
      </w:r>
    </w:p>
    <w:p w:rsidR="008C5E47" w:rsidRDefault="005D5256">
      <w:pPr>
        <w:autoSpaceDE w:val="0"/>
        <w:autoSpaceDN w:val="0"/>
        <w:adjustRightInd w:val="0"/>
        <w:snapToGrid w:val="0"/>
        <w:spacing w:line="580" w:lineRule="exact"/>
        <w:ind w:firstLineChars="200" w:firstLine="643"/>
        <w:outlineLvl w:val="1"/>
        <w:rPr>
          <w:rFonts w:ascii="仿宋_GB2312" w:eastAsia="仿宋_GB2312"/>
          <w:b/>
          <w:bCs/>
          <w:kern w:val="0"/>
          <w:sz w:val="32"/>
          <w:szCs w:val="32"/>
        </w:rPr>
      </w:pPr>
      <w:r>
        <w:rPr>
          <w:rFonts w:ascii="仿宋_GB2312" w:eastAsia="仿宋_GB2312" w:hint="eastAsia"/>
          <w:b/>
          <w:bCs/>
          <w:kern w:val="0"/>
          <w:sz w:val="32"/>
          <w:szCs w:val="32"/>
        </w:rPr>
        <w:t>第一阶段：网上预约报名</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为贯彻落实常态化疫情防控工作要求，尽量减少报名现场人员聚集，今年继续实行考生在网上预约现场确认信息时间，以有序分流报名考生。每天分上、下午时段供考生预约，各县（区）</w:t>
      </w:r>
      <w:r>
        <w:rPr>
          <w:rFonts w:ascii="仿宋_GB2312" w:eastAsia="仿宋_GB2312" w:hint="eastAsia"/>
          <w:kern w:val="0"/>
          <w:sz w:val="32"/>
          <w:szCs w:val="32"/>
        </w:rPr>
        <w:t>招生考试机构</w:t>
      </w:r>
      <w:r>
        <w:rPr>
          <w:rFonts w:ascii="仿宋_GB2312" w:eastAsia="仿宋_GB2312" w:hint="eastAsia"/>
          <w:sz w:val="32"/>
          <w:szCs w:val="32"/>
        </w:rPr>
        <w:t>将结合往年的情况合理设置每个时段预约考生数额上限。“江西省成人高考网上报名系统”于</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至</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6</w:t>
      </w:r>
      <w:r>
        <w:rPr>
          <w:rFonts w:ascii="仿宋_GB2312" w:eastAsia="仿宋_GB2312" w:hint="eastAsia"/>
          <w:sz w:val="32"/>
          <w:szCs w:val="32"/>
        </w:rPr>
        <w:t>日</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开放预约。</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sz w:val="32"/>
          <w:szCs w:val="32"/>
        </w:rPr>
        <w:t>第一步：</w:t>
      </w:r>
      <w:r>
        <w:rPr>
          <w:rFonts w:ascii="仿宋_GB2312" w:eastAsia="仿宋_GB2312" w:hint="eastAsia"/>
          <w:kern w:val="0"/>
          <w:sz w:val="32"/>
          <w:szCs w:val="32"/>
        </w:rPr>
        <w:t>查询了解招考信息</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考生须在规定的时间内登录江西省教育考试院官网（</w:t>
      </w:r>
      <w:r>
        <w:rPr>
          <w:rFonts w:ascii="仿宋_GB2312" w:eastAsia="仿宋_GB2312" w:hint="eastAsia"/>
          <w:sz w:val="32"/>
          <w:szCs w:val="32"/>
        </w:rPr>
        <w:t>http://www.jxeea.cn</w:t>
      </w:r>
      <w:r>
        <w:rPr>
          <w:rFonts w:ascii="仿宋_GB2312" w:eastAsia="仿宋_GB2312" w:hint="eastAsia"/>
          <w:sz w:val="32"/>
          <w:szCs w:val="32"/>
        </w:rPr>
        <w:t>）点击“网上报名”专栏的“成人</w:t>
      </w:r>
      <w:r>
        <w:rPr>
          <w:rFonts w:ascii="仿宋_GB2312" w:eastAsia="仿宋_GB2312" w:hint="eastAsia"/>
          <w:sz w:val="32"/>
          <w:szCs w:val="32"/>
        </w:rPr>
        <w:lastRenderedPageBreak/>
        <w:t>高考网上报名”，进入“江西省成人高考网上报名系统”主页，通过各子</w:t>
      </w:r>
      <w:r>
        <w:rPr>
          <w:rFonts w:ascii="仿宋_GB2312" w:eastAsia="仿宋_GB2312" w:hint="eastAsia"/>
          <w:sz w:val="32"/>
          <w:szCs w:val="32"/>
        </w:rPr>
        <w:t>栏目查询江西省</w:t>
      </w:r>
      <w:r>
        <w:rPr>
          <w:rFonts w:ascii="仿宋_GB2312" w:eastAsia="仿宋_GB2312" w:hint="eastAsia"/>
          <w:sz w:val="32"/>
          <w:szCs w:val="32"/>
        </w:rPr>
        <w:t>2021</w:t>
      </w:r>
      <w:r>
        <w:rPr>
          <w:rFonts w:ascii="仿宋_GB2312" w:eastAsia="仿宋_GB2312" w:hint="eastAsia"/>
          <w:sz w:val="32"/>
          <w:szCs w:val="32"/>
        </w:rPr>
        <w:t>年成人高校招生考试各类信息。</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通过阅读“信息公告”了解以下内容：</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⑴了解报名、考试、录取相关规定。</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⑵了解网上评卷对考生答题的要求——考生考试须知。</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通过“专业目录查询”明确本人所需选报志愿的学校、学校代码和专业、专业代码；并确认所选专业的报名资格类别。</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了解所选专业的报名资格类别要求审核的相关材料及申请免试和优惠加分条件对应需交验的原始证件和复印件。</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第二步：注册</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kern w:val="0"/>
          <w:sz w:val="32"/>
          <w:szCs w:val="32"/>
        </w:rPr>
        <w:t>1.</w:t>
      </w:r>
      <w:r>
        <w:rPr>
          <w:rFonts w:ascii="仿宋_GB2312" w:eastAsia="仿宋_GB2312" w:hint="eastAsia"/>
          <w:kern w:val="0"/>
          <w:sz w:val="32"/>
          <w:szCs w:val="32"/>
        </w:rPr>
        <w:t>认真阅读《报名流程》《考生考试须知》《考场规则》和《国家教育考试违规处理办法》等内容，逐一点击“已经认真阅读，进行下一步”“我同意以上承诺，进行下一步”，网上签订《考生诚信考试承诺书》。</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进入</w:t>
      </w:r>
      <w:r>
        <w:rPr>
          <w:rFonts w:ascii="仿宋_GB2312" w:eastAsia="仿宋_GB2312" w:hint="eastAsia"/>
          <w:kern w:val="0"/>
          <w:sz w:val="32"/>
          <w:szCs w:val="32"/>
        </w:rPr>
        <w:t>“报名信息”页面后，</w:t>
      </w:r>
      <w:r>
        <w:rPr>
          <w:rFonts w:ascii="仿宋_GB2312" w:eastAsia="仿宋_GB2312" w:hint="eastAsia"/>
          <w:sz w:val="32"/>
          <w:szCs w:val="32"/>
        </w:rPr>
        <w:t>填写居民身份证号、姓名、本人手机号码，选择报考类别和可享受的</w:t>
      </w:r>
      <w:r>
        <w:rPr>
          <w:rFonts w:ascii="仿宋_GB2312" w:eastAsia="仿宋_GB2312" w:hint="eastAsia"/>
          <w:kern w:val="0"/>
          <w:sz w:val="32"/>
          <w:szCs w:val="32"/>
        </w:rPr>
        <w:t>录取及提档照顾政策</w:t>
      </w:r>
      <w:r>
        <w:rPr>
          <w:rFonts w:ascii="仿宋_GB2312" w:eastAsia="仿宋_GB2312" w:hint="eastAsia"/>
          <w:sz w:val="32"/>
          <w:szCs w:val="32"/>
        </w:rPr>
        <w:t>类型；设置登录密码。</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第三步：预约、手机短信验证</w:t>
      </w:r>
    </w:p>
    <w:p w:rsidR="008C5E47" w:rsidRDefault="005D5256">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kern w:val="0"/>
          <w:sz w:val="32"/>
          <w:szCs w:val="32"/>
        </w:rPr>
        <w:t>根据本人的户籍（或工作）所在地及工作、生活时间安排，</w:t>
      </w:r>
      <w:r>
        <w:rPr>
          <w:rFonts w:ascii="仿宋_GB2312" w:eastAsia="仿宋_GB2312" w:hint="eastAsia"/>
          <w:sz w:val="32"/>
          <w:szCs w:val="32"/>
        </w:rPr>
        <w:t>在网上选择报名确认点和预约本人现场确认信息时间后提交，立即根据本人手机接收到的验证码进行验证，完成网</w:t>
      </w:r>
      <w:r>
        <w:rPr>
          <w:rFonts w:ascii="仿宋_GB2312" w:eastAsia="仿宋_GB2312" w:hint="eastAsia"/>
          <w:sz w:val="32"/>
          <w:szCs w:val="32"/>
        </w:rPr>
        <w:lastRenderedPageBreak/>
        <w:t>上预约报名工</w:t>
      </w:r>
      <w:r>
        <w:rPr>
          <w:rFonts w:ascii="仿宋_GB2312" w:eastAsia="仿宋_GB2312" w:hint="eastAsia"/>
          <w:sz w:val="32"/>
          <w:szCs w:val="32"/>
        </w:rPr>
        <w:t>作，</w:t>
      </w:r>
      <w:r>
        <w:rPr>
          <w:rFonts w:ascii="仿宋_GB2312" w:eastAsia="仿宋_GB2312" w:hint="eastAsia"/>
          <w:kern w:val="0"/>
          <w:sz w:val="32"/>
          <w:szCs w:val="32"/>
        </w:rPr>
        <w:t>打印含现场确认信息时所需交验材料清单的“现场报名预约单”和“江西省</w:t>
      </w:r>
      <w:r>
        <w:rPr>
          <w:rFonts w:ascii="仿宋_GB2312" w:eastAsia="仿宋_GB2312" w:hint="eastAsia"/>
          <w:kern w:val="0"/>
          <w:sz w:val="32"/>
          <w:szCs w:val="32"/>
        </w:rPr>
        <w:t>2021</w:t>
      </w:r>
      <w:r>
        <w:rPr>
          <w:rFonts w:ascii="仿宋_GB2312" w:eastAsia="仿宋_GB2312" w:hint="eastAsia"/>
          <w:kern w:val="0"/>
          <w:sz w:val="32"/>
          <w:szCs w:val="32"/>
        </w:rPr>
        <w:t>年成人高考报名考生健康承诺书”并如实填报</w:t>
      </w:r>
      <w:r>
        <w:rPr>
          <w:rFonts w:ascii="仿宋_GB2312" w:eastAsia="仿宋_GB2312" w:hint="eastAsia"/>
          <w:sz w:val="32"/>
          <w:szCs w:val="32"/>
        </w:rPr>
        <w:t>。</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sz w:val="32"/>
          <w:szCs w:val="32"/>
        </w:rPr>
        <w:t>原则上每名考生只能预约一次，逾期未到报</w:t>
      </w:r>
      <w:r>
        <w:rPr>
          <w:rFonts w:ascii="仿宋_GB2312" w:eastAsia="仿宋_GB2312" w:hint="eastAsia"/>
          <w:kern w:val="0"/>
          <w:sz w:val="32"/>
          <w:szCs w:val="32"/>
        </w:rPr>
        <w:t>名点进行现场确认者，需重新预约；已完成报名信息现场确认的考生，不能重复预约。每次预约成功后要打印“现场报名预约单”“江西省</w:t>
      </w:r>
      <w:r>
        <w:rPr>
          <w:rFonts w:ascii="仿宋_GB2312" w:eastAsia="仿宋_GB2312" w:hint="eastAsia"/>
          <w:kern w:val="0"/>
          <w:sz w:val="32"/>
          <w:szCs w:val="32"/>
        </w:rPr>
        <w:t>2021</w:t>
      </w:r>
      <w:r>
        <w:rPr>
          <w:rFonts w:ascii="仿宋_GB2312" w:eastAsia="仿宋_GB2312" w:hint="eastAsia"/>
          <w:kern w:val="0"/>
          <w:sz w:val="32"/>
          <w:szCs w:val="32"/>
        </w:rPr>
        <w:t>年成人高考报名考生健康承诺书”。</w:t>
      </w:r>
    </w:p>
    <w:p w:rsidR="008C5E47" w:rsidRDefault="005D5256">
      <w:pPr>
        <w:autoSpaceDE w:val="0"/>
        <w:autoSpaceDN w:val="0"/>
        <w:adjustRightInd w:val="0"/>
        <w:snapToGrid w:val="0"/>
        <w:spacing w:line="580" w:lineRule="exact"/>
        <w:ind w:firstLineChars="200" w:firstLine="643"/>
        <w:outlineLvl w:val="1"/>
        <w:rPr>
          <w:rFonts w:ascii="仿宋_GB2312" w:eastAsia="仿宋_GB2312"/>
          <w:b/>
          <w:bCs/>
          <w:kern w:val="0"/>
          <w:sz w:val="32"/>
          <w:szCs w:val="32"/>
        </w:rPr>
      </w:pPr>
      <w:bookmarkStart w:id="1" w:name="_Toc9171"/>
      <w:bookmarkStart w:id="2" w:name="_Toc480363108"/>
      <w:bookmarkStart w:id="3" w:name="_Toc482171456"/>
      <w:bookmarkStart w:id="4" w:name="_Toc162759389"/>
      <w:bookmarkStart w:id="5" w:name="_Toc490221805"/>
      <w:r>
        <w:rPr>
          <w:rFonts w:ascii="仿宋_GB2312" w:eastAsia="仿宋_GB2312" w:hint="eastAsia"/>
          <w:b/>
          <w:bCs/>
          <w:kern w:val="0"/>
          <w:sz w:val="32"/>
          <w:szCs w:val="32"/>
        </w:rPr>
        <w:t>第二阶段：现场确认</w:t>
      </w:r>
      <w:bookmarkEnd w:id="1"/>
      <w:r>
        <w:rPr>
          <w:rFonts w:ascii="仿宋_GB2312" w:eastAsia="仿宋_GB2312" w:hint="eastAsia"/>
          <w:b/>
          <w:bCs/>
          <w:kern w:val="0"/>
          <w:sz w:val="32"/>
          <w:szCs w:val="32"/>
        </w:rPr>
        <w:t>信息</w:t>
      </w:r>
    </w:p>
    <w:p w:rsidR="008C5E47" w:rsidRDefault="005D5256">
      <w:pPr>
        <w:autoSpaceDE w:val="0"/>
        <w:autoSpaceDN w:val="0"/>
        <w:adjustRightInd w:val="0"/>
        <w:snapToGrid w:val="0"/>
        <w:spacing w:line="580" w:lineRule="exact"/>
        <w:ind w:firstLine="684"/>
        <w:rPr>
          <w:rFonts w:ascii="仿宋_GB2312" w:eastAsia="仿宋_GB2312"/>
          <w:kern w:val="0"/>
          <w:sz w:val="32"/>
          <w:szCs w:val="32"/>
        </w:rPr>
      </w:pPr>
      <w:r>
        <w:rPr>
          <w:rFonts w:ascii="仿宋_GB2312" w:eastAsia="仿宋_GB2312" w:hint="eastAsia"/>
          <w:kern w:val="0"/>
          <w:sz w:val="32"/>
          <w:szCs w:val="32"/>
        </w:rPr>
        <w:t>备齐需要交验的材料，按预约的时间凭“现场报名预约单”“江西省</w:t>
      </w:r>
      <w:r>
        <w:rPr>
          <w:rFonts w:ascii="仿宋_GB2312" w:eastAsia="仿宋_GB2312" w:hint="eastAsia"/>
          <w:kern w:val="0"/>
          <w:sz w:val="32"/>
          <w:szCs w:val="32"/>
        </w:rPr>
        <w:t>2021</w:t>
      </w:r>
      <w:r>
        <w:rPr>
          <w:rFonts w:ascii="仿宋_GB2312" w:eastAsia="仿宋_GB2312" w:hint="eastAsia"/>
          <w:kern w:val="0"/>
          <w:sz w:val="32"/>
          <w:szCs w:val="32"/>
        </w:rPr>
        <w:t>年成人高考报名考生健康承诺书”到预约的报名点现场完成报名信息确认。</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现场确认所需提交的报名材料如</w:t>
      </w:r>
      <w:r>
        <w:rPr>
          <w:rFonts w:ascii="仿宋_GB2312" w:eastAsia="仿宋_GB2312" w:hint="eastAsia"/>
          <w:kern w:val="0"/>
          <w:sz w:val="32"/>
          <w:szCs w:val="32"/>
        </w:rPr>
        <w:t>下：</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所有报名考生须提交身份证件。考生本人的二代居民身份证原件，在中国定居并符合报名条件的港澳居民持《港澳居民来往内地通行证》或《港澳居民居住证》、台湾居民持《台湾居民来往大陆通行证》或《台湾居民居住证》、外国侨民持《外国人永久居留身份证》原件。这些身份证件的有效期截至</w:t>
      </w:r>
      <w:r>
        <w:rPr>
          <w:rFonts w:ascii="仿宋_GB2312" w:eastAsia="仿宋_GB2312" w:hint="eastAsia"/>
          <w:kern w:val="0"/>
          <w:sz w:val="32"/>
          <w:szCs w:val="32"/>
        </w:rPr>
        <w:t>2021</w:t>
      </w:r>
      <w:r>
        <w:rPr>
          <w:rFonts w:ascii="仿宋_GB2312" w:eastAsia="仿宋_GB2312" w:hint="eastAsia"/>
          <w:kern w:val="0"/>
          <w:sz w:val="32"/>
          <w:szCs w:val="32"/>
        </w:rPr>
        <w:t>年</w:t>
      </w:r>
      <w:r>
        <w:rPr>
          <w:rFonts w:ascii="仿宋_GB2312" w:eastAsia="仿宋_GB2312" w:hint="eastAsia"/>
          <w:kern w:val="0"/>
          <w:sz w:val="32"/>
          <w:szCs w:val="32"/>
        </w:rPr>
        <w:t>10</w:t>
      </w:r>
      <w:r>
        <w:rPr>
          <w:rFonts w:ascii="仿宋_GB2312" w:eastAsia="仿宋_GB2312" w:hint="eastAsia"/>
          <w:kern w:val="0"/>
          <w:sz w:val="32"/>
          <w:szCs w:val="32"/>
        </w:rPr>
        <w:t>月</w:t>
      </w:r>
      <w:r>
        <w:rPr>
          <w:rFonts w:ascii="仿宋_GB2312" w:eastAsia="仿宋_GB2312" w:hint="eastAsia"/>
          <w:kern w:val="0"/>
          <w:sz w:val="32"/>
          <w:szCs w:val="32"/>
        </w:rPr>
        <w:t>25</w:t>
      </w:r>
      <w:r>
        <w:rPr>
          <w:rFonts w:ascii="仿宋_GB2312" w:eastAsia="仿宋_GB2312" w:hint="eastAsia"/>
          <w:kern w:val="0"/>
          <w:sz w:val="32"/>
          <w:szCs w:val="32"/>
        </w:rPr>
        <w:t>日。报名考生需提交与报考层次类别对应要求的学历文凭（或同等学力证明）及行业有特殊要求的审核材料。</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申请录取及提档照顾政策的考生还需提交的证明材料：申请免试入学的优秀运动员还需提交本人申请书和省体育行政部门出具的《优</w:t>
      </w:r>
      <w:r>
        <w:rPr>
          <w:rFonts w:ascii="仿宋_GB2312" w:eastAsia="仿宋_GB2312" w:hint="eastAsia"/>
          <w:kern w:val="0"/>
          <w:sz w:val="32"/>
          <w:szCs w:val="32"/>
        </w:rPr>
        <w:t>秀运动员免试进入成人高等学校学习推荐表》；申请免试入学就读专科起点升本科层次的参加“选</w:t>
      </w:r>
      <w:r>
        <w:rPr>
          <w:rFonts w:ascii="仿宋_GB2312" w:eastAsia="仿宋_GB2312" w:hint="eastAsia"/>
          <w:kern w:val="0"/>
          <w:sz w:val="32"/>
          <w:szCs w:val="32"/>
        </w:rPr>
        <w:lastRenderedPageBreak/>
        <w:t>聘高校毕业生到村任职”“三支一扶（支教、支农、支医和扶贫）”“大学生志愿服务西部计划”“农村义务教育阶段学校教师特设岗位计划”等项目服务期满并考核合格普通高职（专科）毕业的，还需提交本人申请和专科毕业证、相关项目考核合格证原件和复印件；</w:t>
      </w:r>
      <w:r>
        <w:rPr>
          <w:rFonts w:ascii="仿宋_GB2312" w:eastAsia="仿宋_GB2312" w:hAnsi="仿宋_GB2312" w:cs="仿宋_GB2312" w:hint="eastAsia"/>
          <w:sz w:val="32"/>
          <w:szCs w:val="32"/>
        </w:rPr>
        <w:t>退役军人（自主就业退役士兵、自主择业军转干部、复员干部），</w:t>
      </w:r>
      <w:r>
        <w:rPr>
          <w:rFonts w:ascii="仿宋_GB2312" w:eastAsia="仿宋_GB2312" w:hint="eastAsia"/>
          <w:kern w:val="0"/>
          <w:sz w:val="32"/>
          <w:szCs w:val="32"/>
        </w:rPr>
        <w:t>还需提交本人申请和</w:t>
      </w:r>
      <w:r>
        <w:rPr>
          <w:rFonts w:ascii="仿宋_GB2312" w:eastAsia="仿宋_GB2312" w:hAnsi="仿宋_GB2312" w:cs="仿宋_GB2312" w:hint="eastAsia"/>
          <w:sz w:val="32"/>
          <w:szCs w:val="32"/>
        </w:rPr>
        <w:t>退役证（义务兵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士官退出现役证、军官转业证书、军官复员证书）、符合相应报考条件的学历证书</w:t>
      </w:r>
      <w:r>
        <w:rPr>
          <w:rFonts w:ascii="仿宋_GB2312" w:eastAsia="仿宋_GB2312" w:hint="eastAsia"/>
          <w:kern w:val="0"/>
          <w:sz w:val="32"/>
          <w:szCs w:val="32"/>
        </w:rPr>
        <w:t>原件和复印件</w:t>
      </w:r>
      <w:r>
        <w:rPr>
          <w:rFonts w:ascii="仿宋_GB2312" w:eastAsia="仿宋_GB2312" w:hAnsi="仿宋_GB2312" w:cs="仿宋_GB2312" w:hint="eastAsia"/>
          <w:sz w:val="32"/>
          <w:szCs w:val="32"/>
        </w:rPr>
        <w:t>；</w:t>
      </w:r>
      <w:r>
        <w:rPr>
          <w:rFonts w:ascii="仿宋_GB2312" w:eastAsia="仿宋_GB2312" w:hint="eastAsia"/>
          <w:kern w:val="0"/>
          <w:sz w:val="32"/>
          <w:szCs w:val="32"/>
        </w:rPr>
        <w:t>申请加分投档</w:t>
      </w:r>
      <w:r>
        <w:rPr>
          <w:rFonts w:ascii="仿宋_GB2312" w:eastAsia="仿宋_GB2312" w:hint="eastAsia"/>
          <w:kern w:val="0"/>
          <w:sz w:val="32"/>
          <w:szCs w:val="32"/>
        </w:rPr>
        <w:t>的运动健将和武术项目武英级运动员称号获得者还需提交省级体育行政部门出具的运动成绩证明；江西省中小学在职教师须提交所在学校、县（区）教育局出具的证明和教师资格证原件和复印件；自谋职业的城镇退役士兵需提交省退役军人事务厅颁发的《自谋职业证》原件和复印件。</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外省籍在赣务工人员报考时，还须提交居民居住证，或者近三个月的缴纳社会保险凭证（社保机构盖章）或缴纳个人所得税凭证（税务部门盖章）原件和复印件；本省户籍在非户籍所在设区市务工人员报考时，还须提交居民居住证原件和复印件；本省户籍在设区市范围内非户籍所在县（区）</w:t>
      </w:r>
      <w:r>
        <w:rPr>
          <w:rFonts w:ascii="仿宋_GB2312" w:eastAsia="仿宋_GB2312" w:hint="eastAsia"/>
          <w:kern w:val="0"/>
          <w:sz w:val="32"/>
          <w:szCs w:val="32"/>
        </w:rPr>
        <w:t>报考时，还须提交务工（或居住）证明或设区市招生考试机构要求的其他证明材料。</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八大类报名资格所需审核材料。</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⑴专科起点升本科临床类（包括临床医学、口腔医学、预防医学、中医学等专业，下同）：一是审核学历证书，考生提交经教育部审定核准的国民教育系列高等学校、高等教</w:t>
      </w:r>
      <w:r>
        <w:rPr>
          <w:rFonts w:ascii="仿宋_GB2312" w:eastAsia="仿宋_GB2312" w:hint="eastAsia"/>
          <w:kern w:val="0"/>
          <w:sz w:val="32"/>
          <w:szCs w:val="32"/>
        </w:rPr>
        <w:lastRenderedPageBreak/>
        <w:t>育自学考试机构颁发的专科毕业证书、本科结业证书或以上证书的原件和复印件。二是审核资格证书，考生提交省、市级卫生健康行政部门颁发的相应类别的执业助理医师及以上资格证书或取得国家认可的普通中专</w:t>
      </w:r>
      <w:r>
        <w:rPr>
          <w:rFonts w:ascii="仿宋_GB2312" w:eastAsia="仿宋_GB2312" w:hAnsi="新宋体-18030" w:cs="新宋体-18030" w:hint="eastAsia"/>
          <w:sz w:val="32"/>
          <w:szCs w:val="32"/>
        </w:rPr>
        <w:t>及以上</w:t>
      </w:r>
      <w:r>
        <w:rPr>
          <w:rFonts w:ascii="仿宋_GB2312" w:eastAsia="仿宋_GB2312" w:hint="eastAsia"/>
          <w:kern w:val="0"/>
          <w:sz w:val="32"/>
          <w:szCs w:val="32"/>
        </w:rPr>
        <w:t>相应专业学历；或者县级及以上卫生健康行政部门颁发的乡村医生执业证书并具有中专学历或中专水平证书原件和复印件。三是审核单位证明，考生提交从事卫生、医药行业工作的在职专业技术人员单位证明。</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⑵专科起点升本科护理学类：一是审核学历证书，考生提交经教育部审定核准的国民教育系列高等学校、高等教育自学考试机构颁发的专科毕业证书、本科结业证书或以上证书的原件和复印件。二是审核资格证书，考生提交县级及以上卫生健康行政部门颁发的执业护士证书原件和复印件。三是审核单位证明，考生提交从事卫生、医药行业工作的在职专业技术人员单位证</w:t>
      </w:r>
      <w:r>
        <w:rPr>
          <w:rFonts w:ascii="仿宋_GB2312" w:eastAsia="仿宋_GB2312" w:hint="eastAsia"/>
          <w:kern w:val="0"/>
          <w:sz w:val="32"/>
          <w:szCs w:val="32"/>
        </w:rPr>
        <w:t>明。</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⑶专科起点升本科医学门类（不含临床类和护理学类专业，下同）：一是审核学历证书，考生提交经教育部审定核准的国民教育系列高等学校、高等教育自学考试机构颁发的专科毕业证书、本科结业证书或以上证书的原件和复印件。二是审核单位证明，考生提交从事卫生、医药行业工作的在职专业技术人员单位证明。</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⑷专科起点升本科普通类：审核考生提交的经教育部审定核准的国民教育系列高等学校、高等教育自学考试机构颁发的专科毕业证书、本科结业证书或以上证书的原件和复印</w:t>
      </w:r>
      <w:r>
        <w:rPr>
          <w:rFonts w:ascii="仿宋_GB2312" w:eastAsia="仿宋_GB2312" w:hint="eastAsia"/>
          <w:kern w:val="0"/>
          <w:sz w:val="32"/>
          <w:szCs w:val="32"/>
        </w:rPr>
        <w:lastRenderedPageBreak/>
        <w:t>件。</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⑸高中起点升本、专科临床类：一是审核学历证书，考生如未满</w:t>
      </w:r>
      <w:r>
        <w:rPr>
          <w:rFonts w:ascii="仿宋_GB2312" w:eastAsia="仿宋_GB2312" w:hint="eastAsia"/>
          <w:kern w:val="0"/>
          <w:sz w:val="32"/>
          <w:szCs w:val="32"/>
        </w:rPr>
        <w:t>18</w:t>
      </w:r>
      <w:r>
        <w:rPr>
          <w:rFonts w:ascii="仿宋_GB2312" w:eastAsia="仿宋_GB2312" w:hint="eastAsia"/>
          <w:kern w:val="0"/>
          <w:sz w:val="32"/>
          <w:szCs w:val="32"/>
        </w:rPr>
        <w:t>周岁（</w:t>
      </w:r>
      <w:r>
        <w:rPr>
          <w:rFonts w:ascii="仿宋_GB2312" w:eastAsia="仿宋_GB2312" w:hint="eastAsia"/>
          <w:kern w:val="0"/>
          <w:sz w:val="32"/>
          <w:szCs w:val="32"/>
        </w:rPr>
        <w:t>截至</w:t>
      </w:r>
      <w:r>
        <w:rPr>
          <w:rFonts w:ascii="仿宋_GB2312" w:eastAsia="仿宋_GB2312" w:hint="eastAsia"/>
          <w:kern w:val="0"/>
          <w:sz w:val="32"/>
          <w:szCs w:val="32"/>
        </w:rPr>
        <w:t>2021</w:t>
      </w:r>
      <w:r>
        <w:rPr>
          <w:rFonts w:ascii="仿宋_GB2312" w:eastAsia="仿宋_GB2312" w:hint="eastAsia"/>
          <w:kern w:val="0"/>
          <w:sz w:val="32"/>
          <w:szCs w:val="32"/>
        </w:rPr>
        <w:t>年</w:t>
      </w:r>
      <w:r>
        <w:rPr>
          <w:rFonts w:ascii="仿宋_GB2312" w:eastAsia="仿宋_GB2312" w:hint="eastAsia"/>
          <w:kern w:val="0"/>
          <w:sz w:val="32"/>
          <w:szCs w:val="32"/>
        </w:rPr>
        <w:t>9</w:t>
      </w:r>
      <w:r>
        <w:rPr>
          <w:rFonts w:ascii="仿宋_GB2312" w:eastAsia="仿宋_GB2312" w:hint="eastAsia"/>
          <w:kern w:val="0"/>
          <w:sz w:val="32"/>
          <w:szCs w:val="32"/>
        </w:rPr>
        <w:t>月</w:t>
      </w:r>
      <w:r>
        <w:rPr>
          <w:rFonts w:ascii="仿宋_GB2312" w:eastAsia="仿宋_GB2312" w:hint="eastAsia"/>
          <w:kern w:val="0"/>
          <w:sz w:val="32"/>
          <w:szCs w:val="32"/>
        </w:rPr>
        <w:t>1</w:t>
      </w:r>
      <w:r>
        <w:rPr>
          <w:rFonts w:ascii="仿宋_GB2312" w:eastAsia="仿宋_GB2312" w:hint="eastAsia"/>
          <w:kern w:val="0"/>
          <w:sz w:val="32"/>
          <w:szCs w:val="32"/>
        </w:rPr>
        <w:t>日，下同）的，必须提交高级、中等教育学校毕业证或同等学力有关证明（同等学力认定：初中毕业满三年，截至</w:t>
      </w:r>
      <w:r>
        <w:rPr>
          <w:rFonts w:ascii="仿宋_GB2312" w:eastAsia="仿宋_GB2312" w:hint="eastAsia"/>
          <w:kern w:val="0"/>
          <w:sz w:val="32"/>
          <w:szCs w:val="32"/>
        </w:rPr>
        <w:t>2021</w:t>
      </w:r>
      <w:r>
        <w:rPr>
          <w:rFonts w:ascii="仿宋_GB2312" w:eastAsia="仿宋_GB2312" w:hint="eastAsia"/>
          <w:kern w:val="0"/>
          <w:sz w:val="32"/>
          <w:szCs w:val="32"/>
        </w:rPr>
        <w:t>年</w:t>
      </w:r>
      <w:r>
        <w:rPr>
          <w:rFonts w:ascii="仿宋_GB2312" w:eastAsia="仿宋_GB2312" w:hint="eastAsia"/>
          <w:kern w:val="0"/>
          <w:sz w:val="32"/>
          <w:szCs w:val="32"/>
        </w:rPr>
        <w:t>9</w:t>
      </w:r>
      <w:r>
        <w:rPr>
          <w:rFonts w:ascii="仿宋_GB2312" w:eastAsia="仿宋_GB2312" w:hint="eastAsia"/>
          <w:kern w:val="0"/>
          <w:sz w:val="32"/>
          <w:szCs w:val="32"/>
        </w:rPr>
        <w:t>月</w:t>
      </w:r>
      <w:r>
        <w:rPr>
          <w:rFonts w:ascii="仿宋_GB2312" w:eastAsia="仿宋_GB2312" w:hint="eastAsia"/>
          <w:kern w:val="0"/>
          <w:sz w:val="32"/>
          <w:szCs w:val="32"/>
        </w:rPr>
        <w:t>1</w:t>
      </w:r>
      <w:r>
        <w:rPr>
          <w:rFonts w:ascii="仿宋_GB2312" w:eastAsia="仿宋_GB2312" w:hint="eastAsia"/>
          <w:kern w:val="0"/>
          <w:sz w:val="32"/>
          <w:szCs w:val="32"/>
        </w:rPr>
        <w:t>日，下同）的原件和复印件。二是审核资格证书，考生提交省、市级卫生健康行政部门颁发的相应类别的执业助理医师及以上资格证书或取得国家认可的普通中专</w:t>
      </w:r>
      <w:r>
        <w:rPr>
          <w:rFonts w:ascii="仿宋_GB2312" w:eastAsia="仿宋_GB2312" w:hAnsi="新宋体-18030" w:cs="新宋体-18030" w:hint="eastAsia"/>
          <w:sz w:val="32"/>
          <w:szCs w:val="32"/>
        </w:rPr>
        <w:t>及以上</w:t>
      </w:r>
      <w:r>
        <w:rPr>
          <w:rFonts w:ascii="仿宋_GB2312" w:eastAsia="仿宋_GB2312" w:hint="eastAsia"/>
          <w:kern w:val="0"/>
          <w:sz w:val="32"/>
          <w:szCs w:val="32"/>
        </w:rPr>
        <w:t>相应专业学历；或者县级及以上卫生健康行政部门颁发的乡村医生执业证书并具有中专学历或中专水平证书原件和复印件。三是审核单位证明，考生提交从事卫生、医药行业工作的在职专业技术人员单位证明。</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⑹高中起点升本、专科护理类：一是审核学历证书，考生如未满</w:t>
      </w:r>
      <w:r>
        <w:rPr>
          <w:rFonts w:ascii="仿宋_GB2312" w:eastAsia="仿宋_GB2312" w:hint="eastAsia"/>
          <w:kern w:val="0"/>
          <w:sz w:val="32"/>
          <w:szCs w:val="32"/>
        </w:rPr>
        <w:t>18</w:t>
      </w:r>
      <w:r>
        <w:rPr>
          <w:rFonts w:ascii="仿宋_GB2312" w:eastAsia="仿宋_GB2312" w:hint="eastAsia"/>
          <w:kern w:val="0"/>
          <w:sz w:val="32"/>
          <w:szCs w:val="32"/>
        </w:rPr>
        <w:t>周岁的必须提交高级、中等教育学校毕业证或同等学力有关证明的原件和复印件。二是审核资格证书，考生提交县级及以上卫生健康行政部门颁发的执业护士证书原件和复印件。三是审核单位证明，考生提交从事卫生、医药行业工作的在职专业技术人员单位证明。</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⑺高中起点升本、专科医学门类：一是审核学历证书，考生如未满</w:t>
      </w:r>
      <w:r>
        <w:rPr>
          <w:rFonts w:ascii="仿宋_GB2312" w:eastAsia="仿宋_GB2312" w:hint="eastAsia"/>
          <w:kern w:val="0"/>
          <w:sz w:val="32"/>
          <w:szCs w:val="32"/>
        </w:rPr>
        <w:t>18</w:t>
      </w:r>
      <w:r>
        <w:rPr>
          <w:rFonts w:ascii="仿宋_GB2312" w:eastAsia="仿宋_GB2312" w:hint="eastAsia"/>
          <w:kern w:val="0"/>
          <w:sz w:val="32"/>
          <w:szCs w:val="32"/>
        </w:rPr>
        <w:t>周岁的必须提交高级、中等教育学校毕业证或同等学力有关证明的原件和复印件。二是审核单位证明，考生提交从事卫生、医药行业工作的在职专业技术人员单位证明。</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⑻高中</w:t>
      </w:r>
      <w:r>
        <w:rPr>
          <w:rFonts w:ascii="仿宋_GB2312" w:eastAsia="仿宋_GB2312" w:hint="eastAsia"/>
          <w:kern w:val="0"/>
          <w:sz w:val="32"/>
          <w:szCs w:val="32"/>
        </w:rPr>
        <w:t>起点升本、专科普通类：审核学历证书，考生如</w:t>
      </w:r>
      <w:r>
        <w:rPr>
          <w:rFonts w:ascii="仿宋_GB2312" w:eastAsia="仿宋_GB2312" w:hint="eastAsia"/>
          <w:kern w:val="0"/>
          <w:sz w:val="32"/>
          <w:szCs w:val="32"/>
        </w:rPr>
        <w:lastRenderedPageBreak/>
        <w:t>未满</w:t>
      </w:r>
      <w:r>
        <w:rPr>
          <w:rFonts w:ascii="仿宋_GB2312" w:eastAsia="仿宋_GB2312" w:hint="eastAsia"/>
          <w:kern w:val="0"/>
          <w:sz w:val="32"/>
          <w:szCs w:val="32"/>
        </w:rPr>
        <w:t>18</w:t>
      </w:r>
      <w:r>
        <w:rPr>
          <w:rFonts w:ascii="仿宋_GB2312" w:eastAsia="仿宋_GB2312" w:hint="eastAsia"/>
          <w:kern w:val="0"/>
          <w:sz w:val="32"/>
          <w:szCs w:val="32"/>
        </w:rPr>
        <w:t>周岁的必须提交高级、中等教育学校毕业证或同等学力有关证明的原件和复印件。</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hint="eastAsia"/>
          <w:kern w:val="0"/>
          <w:sz w:val="32"/>
          <w:szCs w:val="32"/>
        </w:rPr>
        <w:t>报考“一村一名大学生工程”或报考“二元制”改革试点学校的考生，在参加江西省成人高考网上报名前，须参加江西省农业农村厅或“二元制”改革试点学校报名，其报名身份条件按省农业农村厅或“二元制”改革试点学校要求准备、提交。报考资格条件同其他考生。</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现场确认信息步骤：</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考生按网上预约的时间，凭“现场报名预约单”“江西省</w:t>
      </w:r>
      <w:r>
        <w:rPr>
          <w:rFonts w:ascii="仿宋_GB2312" w:eastAsia="仿宋_GB2312" w:hint="eastAsia"/>
          <w:kern w:val="0"/>
          <w:sz w:val="32"/>
          <w:szCs w:val="32"/>
        </w:rPr>
        <w:t>2021</w:t>
      </w:r>
      <w:r>
        <w:rPr>
          <w:rFonts w:ascii="仿宋_GB2312" w:eastAsia="仿宋_GB2312" w:hint="eastAsia"/>
          <w:kern w:val="0"/>
          <w:sz w:val="32"/>
          <w:szCs w:val="32"/>
        </w:rPr>
        <w:t>年成人高考报名考生健康承诺书”进入确认信息现场之后，到资格审核</w:t>
      </w:r>
      <w:r>
        <w:rPr>
          <w:rFonts w:ascii="仿宋_GB2312" w:eastAsia="仿宋_GB2312" w:hint="eastAsia"/>
          <w:kern w:val="0"/>
          <w:sz w:val="32"/>
          <w:szCs w:val="32"/>
        </w:rPr>
        <w:t>窗口将需要审核的报名资格、录取及提档照顾政策资格材料的原件和复印件交县（区）招生考试机构负责人审核，并由县（区）招生考试机构负责人在复印件反面签字确认。</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考生到材料领取窗口领取《考生诚信考试承诺书》，认真阅读并在相应位置签上本人姓名、身份证号和联系电话（手机号）。</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考生到信息确认窗口上交经过县（区）招生考试机构负责审核签字的报名资格和录取及提档优惠照顾政策资格材料复印件。然后刷二代居民身份证原件采集考生个人基本信息，并上交已签订的《考生诚信考试承诺书》。</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考生凭二代居民身份证原件到现场拍照窗口进</w:t>
      </w:r>
      <w:r>
        <w:rPr>
          <w:rFonts w:ascii="仿宋_GB2312" w:eastAsia="仿宋_GB2312" w:hint="eastAsia"/>
          <w:kern w:val="0"/>
          <w:sz w:val="32"/>
          <w:szCs w:val="32"/>
        </w:rPr>
        <w:t>行现场拍照。现场拍照后，领取工作人员打印的含有报名序号、本人照片和“江西省成人高考网上报名系统”登录密码的信</w:t>
      </w:r>
      <w:r>
        <w:rPr>
          <w:rFonts w:ascii="仿宋_GB2312" w:eastAsia="仿宋_GB2312" w:hint="eastAsia"/>
          <w:kern w:val="0"/>
          <w:sz w:val="32"/>
          <w:szCs w:val="32"/>
        </w:rPr>
        <w:lastRenderedPageBreak/>
        <w:t>息确认表。</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报名序号和登录密码是考生登录“江西省成人高考网上报名系统”完善个人信息、填报志愿及征集志愿的唯一凭证，考生要妥善保存，如考生将此信息转交他人保管或自行泄露给他人，出现差错一律由考生本人负责。</w:t>
      </w:r>
    </w:p>
    <w:p w:rsidR="008C5E47" w:rsidRDefault="005D5256">
      <w:pPr>
        <w:autoSpaceDE w:val="0"/>
        <w:autoSpaceDN w:val="0"/>
        <w:adjustRightInd w:val="0"/>
        <w:snapToGrid w:val="0"/>
        <w:spacing w:line="580" w:lineRule="exact"/>
        <w:ind w:firstLineChars="200" w:firstLine="643"/>
        <w:outlineLvl w:val="1"/>
        <w:rPr>
          <w:rFonts w:ascii="仿宋_GB2312" w:eastAsia="仿宋_GB2312"/>
          <w:kern w:val="0"/>
          <w:sz w:val="32"/>
          <w:szCs w:val="32"/>
        </w:rPr>
      </w:pPr>
      <w:bookmarkStart w:id="6" w:name="_Toc10261"/>
      <w:r>
        <w:rPr>
          <w:rFonts w:ascii="仿宋_GB2312" w:eastAsia="仿宋_GB2312" w:hint="eastAsia"/>
          <w:b/>
          <w:bCs/>
          <w:kern w:val="0"/>
          <w:sz w:val="32"/>
          <w:szCs w:val="32"/>
        </w:rPr>
        <w:t>第三阶段：网上完善个人信息、填报志愿</w:t>
      </w:r>
      <w:bookmarkEnd w:id="6"/>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考生凭县（区）招生考试机构打印的报名序号和自己设置的密码登录江西省教育考试院官网的“江西省成人高考网上报名系统”</w:t>
      </w:r>
      <w:bookmarkEnd w:id="2"/>
      <w:bookmarkEnd w:id="3"/>
      <w:bookmarkEnd w:id="4"/>
      <w:bookmarkEnd w:id="5"/>
      <w:r>
        <w:rPr>
          <w:rFonts w:ascii="仿宋_GB2312" w:eastAsia="仿宋_GB2312" w:hint="eastAsia"/>
          <w:kern w:val="0"/>
          <w:sz w:val="32"/>
          <w:szCs w:val="32"/>
        </w:rPr>
        <w:t>。</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进入“报名信息”页面，详细填写考生信息</w:t>
      </w:r>
      <w:r>
        <w:rPr>
          <w:rFonts w:ascii="仿宋_GB2312" w:eastAsia="仿宋_GB2312" w:hint="eastAsia"/>
          <w:kern w:val="0"/>
          <w:sz w:val="32"/>
          <w:szCs w:val="32"/>
        </w:rPr>
        <w:t>和填报志愿。</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）根据页面要求完善考生个人信息。</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注意：①所有信息填写必须清楚、真实。录取通知书邮寄地址最多填写</w:t>
      </w:r>
      <w:r>
        <w:rPr>
          <w:rFonts w:ascii="仿宋_GB2312" w:eastAsia="仿宋_GB2312" w:hint="eastAsia"/>
          <w:kern w:val="0"/>
          <w:sz w:val="32"/>
          <w:szCs w:val="32"/>
        </w:rPr>
        <w:t>18</w:t>
      </w:r>
      <w:r>
        <w:rPr>
          <w:rFonts w:ascii="仿宋_GB2312" w:eastAsia="仿宋_GB2312" w:hint="eastAsia"/>
          <w:kern w:val="0"/>
          <w:sz w:val="32"/>
          <w:szCs w:val="32"/>
        </w:rPr>
        <w:t>个中文字符；工作单位最多填写</w:t>
      </w:r>
      <w:r>
        <w:rPr>
          <w:rFonts w:ascii="仿宋_GB2312" w:eastAsia="仿宋_GB2312" w:hint="eastAsia"/>
          <w:kern w:val="0"/>
          <w:sz w:val="32"/>
          <w:szCs w:val="32"/>
        </w:rPr>
        <w:t>16</w:t>
      </w:r>
      <w:r>
        <w:rPr>
          <w:rFonts w:ascii="仿宋_GB2312" w:eastAsia="仿宋_GB2312" w:hint="eastAsia"/>
          <w:kern w:val="0"/>
          <w:sz w:val="32"/>
          <w:szCs w:val="32"/>
        </w:rPr>
        <w:t>个中文字符；申请免试入学的考生报考类别选择免试生；②必须将所要求填写的个人信息完整、真实填写清楚；③如果填写信息和标准格式不符，将会在填写考生报考志愿信息时提示错误信息，需在改正后再填写报考志愿。</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）填报志愿。</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高中起点升专科和专科起点升本科层次考生只能填报</w:t>
      </w:r>
      <w:r>
        <w:rPr>
          <w:rFonts w:ascii="仿宋_GB2312" w:eastAsia="仿宋_GB2312" w:hint="eastAsia"/>
          <w:kern w:val="0"/>
          <w:sz w:val="32"/>
          <w:szCs w:val="32"/>
        </w:rPr>
        <w:t>1</w:t>
      </w:r>
      <w:r>
        <w:rPr>
          <w:rFonts w:ascii="仿宋_GB2312" w:eastAsia="仿宋_GB2312" w:hint="eastAsia"/>
          <w:kern w:val="0"/>
          <w:sz w:val="32"/>
          <w:szCs w:val="32"/>
        </w:rPr>
        <w:t>个志愿；高中起点升本科层次考生可以填报</w:t>
      </w:r>
      <w:r>
        <w:rPr>
          <w:rFonts w:ascii="仿宋_GB2312" w:eastAsia="仿宋_GB2312" w:hint="eastAsia"/>
          <w:kern w:val="0"/>
          <w:sz w:val="32"/>
          <w:szCs w:val="32"/>
        </w:rPr>
        <w:t>1</w:t>
      </w:r>
      <w:r>
        <w:rPr>
          <w:rFonts w:ascii="仿宋_GB2312" w:eastAsia="仿宋_GB2312" w:hint="eastAsia"/>
          <w:kern w:val="0"/>
          <w:sz w:val="32"/>
          <w:szCs w:val="32"/>
        </w:rPr>
        <w:t>个高中起点升本科志愿和</w:t>
      </w:r>
      <w:r>
        <w:rPr>
          <w:rFonts w:ascii="仿宋_GB2312" w:eastAsia="仿宋_GB2312" w:hint="eastAsia"/>
          <w:kern w:val="0"/>
          <w:sz w:val="32"/>
          <w:szCs w:val="32"/>
        </w:rPr>
        <w:t>1</w:t>
      </w:r>
      <w:r>
        <w:rPr>
          <w:rFonts w:ascii="仿宋_GB2312" w:eastAsia="仿宋_GB2312" w:hint="eastAsia"/>
          <w:kern w:val="0"/>
          <w:sz w:val="32"/>
          <w:szCs w:val="32"/>
        </w:rPr>
        <w:t>个高中起点升专科志愿。</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志愿填报有</w:t>
      </w:r>
      <w:r>
        <w:rPr>
          <w:rFonts w:ascii="仿宋_GB2312" w:eastAsia="仿宋_GB2312" w:hint="eastAsia"/>
          <w:kern w:val="0"/>
          <w:sz w:val="32"/>
          <w:szCs w:val="32"/>
        </w:rPr>
        <w:t>两种方式：考生可以直接输入符合条件的学校代码和专业代码；也可通过点击“查询”按钮，使用“专</w:t>
      </w:r>
      <w:r>
        <w:rPr>
          <w:rFonts w:ascii="仿宋_GB2312" w:eastAsia="仿宋_GB2312" w:hint="eastAsia"/>
          <w:kern w:val="0"/>
          <w:sz w:val="32"/>
          <w:szCs w:val="32"/>
        </w:rPr>
        <w:lastRenderedPageBreak/>
        <w:t>业选择工具”来填报志愿，单击已选定专业行的“选择专业”按钮，即可。</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）提交报名数据。</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报考志愿信息填报完成后，输入图形校验码，点击“提交报名数据”。显示“网上报名考生全部信息”界面，考生对填报的信息进行核对。</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4</w:t>
      </w:r>
      <w:r>
        <w:rPr>
          <w:rFonts w:ascii="仿宋_GB2312" w:eastAsia="仿宋_GB2312" w:hint="eastAsia"/>
          <w:kern w:val="0"/>
          <w:sz w:val="32"/>
          <w:szCs w:val="32"/>
        </w:rPr>
        <w:t>）修改信息。</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点击“修改考生信息”按钮可以对本人填报的基本信息、报考志愿信息进行修改。</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考生只能修改网上报名系统需完善的个人信息和报考志愿信息，对二代居民身份证采集的信息不能修改。</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点击“修改考生密码”按</w:t>
      </w:r>
      <w:r>
        <w:rPr>
          <w:rFonts w:ascii="仿宋_GB2312" w:eastAsia="仿宋_GB2312" w:hint="eastAsia"/>
          <w:kern w:val="0"/>
          <w:sz w:val="32"/>
          <w:szCs w:val="32"/>
        </w:rPr>
        <w:t>钮可以修改本人设定的密码。</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为了保护考生的隐私，需在完成网上报名流程后，点击“安全退出系统”，注销成功后将退回主页面。</w:t>
      </w:r>
    </w:p>
    <w:p w:rsidR="008C5E47" w:rsidRDefault="005D5256">
      <w:pPr>
        <w:autoSpaceDE w:val="0"/>
        <w:autoSpaceDN w:val="0"/>
        <w:adjustRightInd w:val="0"/>
        <w:snapToGrid w:val="0"/>
        <w:spacing w:line="580" w:lineRule="exact"/>
        <w:ind w:firstLineChars="200" w:firstLine="643"/>
        <w:outlineLvl w:val="1"/>
        <w:rPr>
          <w:rFonts w:ascii="仿宋_GB2312" w:eastAsia="仿宋_GB2312"/>
          <w:b/>
          <w:bCs/>
          <w:kern w:val="0"/>
          <w:sz w:val="32"/>
          <w:szCs w:val="32"/>
        </w:rPr>
      </w:pPr>
      <w:bookmarkStart w:id="7" w:name="_Toc480363110"/>
      <w:bookmarkStart w:id="8" w:name="_Toc490221807"/>
      <w:bookmarkStart w:id="9" w:name="_Toc482171458"/>
      <w:bookmarkStart w:id="10" w:name="_Toc10493"/>
      <w:r>
        <w:rPr>
          <w:rFonts w:ascii="仿宋_GB2312" w:eastAsia="仿宋_GB2312" w:hint="eastAsia"/>
          <w:b/>
          <w:bCs/>
          <w:kern w:val="0"/>
          <w:sz w:val="32"/>
          <w:szCs w:val="32"/>
        </w:rPr>
        <w:t>第四阶段：网上缴纳报考费</w:t>
      </w:r>
      <w:bookmarkEnd w:id="7"/>
      <w:bookmarkEnd w:id="8"/>
      <w:bookmarkEnd w:id="9"/>
      <w:bookmarkEnd w:id="10"/>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完成现场确认点报名资格审查和在“江西省成人高考网上报名系统”完善个人信息、填报完志愿的考生必须在规定的时间内，再次登录“江西省成人高考网上报名系统”通过网上支付缴纳报名考试费</w:t>
      </w:r>
      <w:r>
        <w:rPr>
          <w:rFonts w:ascii="仿宋_GB2312" w:eastAsia="仿宋_GB2312" w:hint="eastAsia"/>
          <w:kern w:val="0"/>
          <w:sz w:val="32"/>
          <w:szCs w:val="32"/>
        </w:rPr>
        <w:t>110</w:t>
      </w:r>
      <w:r>
        <w:rPr>
          <w:rFonts w:ascii="仿宋_GB2312" w:eastAsia="仿宋_GB2312" w:hint="eastAsia"/>
          <w:kern w:val="0"/>
          <w:sz w:val="32"/>
          <w:szCs w:val="32"/>
        </w:rPr>
        <w:t>元，完成报名并打印《江西省</w:t>
      </w:r>
      <w:r>
        <w:rPr>
          <w:rFonts w:ascii="仿宋_GB2312" w:eastAsia="仿宋_GB2312" w:hint="eastAsia"/>
          <w:kern w:val="0"/>
          <w:sz w:val="32"/>
          <w:szCs w:val="32"/>
        </w:rPr>
        <w:t>2021</w:t>
      </w:r>
      <w:r>
        <w:rPr>
          <w:rFonts w:ascii="仿宋_GB2312" w:eastAsia="仿宋_GB2312" w:hint="eastAsia"/>
          <w:kern w:val="0"/>
          <w:sz w:val="32"/>
          <w:szCs w:val="32"/>
        </w:rPr>
        <w:t>年成人高考报名信息确认表》。网上缴费成功后，视为有效网报信息，任何理由都不退费；网上缴费未成功的，视为无效网报信息，不能参加考试。</w:t>
      </w:r>
    </w:p>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注意：网上缴纳报考费后不能再修改个人信息和报考志愿。</w:t>
      </w:r>
    </w:p>
    <w:p w:rsidR="008C5E47" w:rsidRDefault="005D5256">
      <w:pPr>
        <w:autoSpaceDE w:val="0"/>
        <w:autoSpaceDN w:val="0"/>
        <w:adjustRightInd w:val="0"/>
        <w:snapToGrid w:val="0"/>
        <w:spacing w:line="580" w:lineRule="exact"/>
        <w:ind w:firstLineChars="200" w:firstLine="643"/>
        <w:outlineLvl w:val="1"/>
        <w:rPr>
          <w:rFonts w:ascii="仿宋_GB2312" w:eastAsia="仿宋_GB2312"/>
          <w:b/>
          <w:bCs/>
          <w:kern w:val="0"/>
          <w:sz w:val="32"/>
          <w:szCs w:val="32"/>
        </w:rPr>
      </w:pPr>
      <w:bookmarkStart w:id="11" w:name="_Toc29674"/>
      <w:bookmarkStart w:id="12" w:name="_Toc480363111"/>
      <w:bookmarkStart w:id="13" w:name="_Toc490221808"/>
      <w:bookmarkStart w:id="14" w:name="_Toc482171459"/>
      <w:r>
        <w:rPr>
          <w:rFonts w:ascii="仿宋_GB2312" w:eastAsia="仿宋_GB2312" w:hint="eastAsia"/>
          <w:b/>
          <w:bCs/>
          <w:kern w:val="0"/>
          <w:sz w:val="32"/>
          <w:szCs w:val="32"/>
        </w:rPr>
        <w:lastRenderedPageBreak/>
        <w:t>录取期间：填报征集志愿</w:t>
      </w:r>
    </w:p>
    <w:bookmarkEnd w:id="11"/>
    <w:bookmarkEnd w:id="12"/>
    <w:bookmarkEnd w:id="13"/>
    <w:bookmarkEnd w:id="14"/>
    <w:p w:rsidR="008C5E47" w:rsidRDefault="005D5256">
      <w:pPr>
        <w:autoSpaceDE w:val="0"/>
        <w:autoSpaceDN w:val="0"/>
        <w:adjustRightInd w:val="0"/>
        <w:snapToGrid w:val="0"/>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2021</w:t>
      </w:r>
      <w:r>
        <w:rPr>
          <w:rFonts w:ascii="仿宋_GB2312" w:eastAsia="仿宋_GB2312" w:hint="eastAsia"/>
          <w:kern w:val="0"/>
          <w:sz w:val="32"/>
          <w:szCs w:val="32"/>
        </w:rPr>
        <w:t>年</w:t>
      </w:r>
      <w:r>
        <w:rPr>
          <w:rFonts w:ascii="仿宋_GB2312" w:eastAsia="仿宋_GB2312" w:hint="eastAsia"/>
          <w:kern w:val="0"/>
          <w:sz w:val="32"/>
          <w:szCs w:val="32"/>
        </w:rPr>
        <w:t>12</w:t>
      </w:r>
      <w:r>
        <w:rPr>
          <w:rFonts w:ascii="仿宋_GB2312" w:eastAsia="仿宋_GB2312" w:hint="eastAsia"/>
          <w:kern w:val="0"/>
          <w:sz w:val="32"/>
          <w:szCs w:val="32"/>
        </w:rPr>
        <w:t>月成人高校招生集中录取期间，每批次一志愿录取结束后，省教育考试院在官网统一公布缺额院校、专业、计划，发布征集志愿填报说明和时间，对缺额院校实行网上征集志愿。征集志愿填报流程：未被录取考生在每批次规定的时间再登录江西省教育考试院官网点击“征集志愿专栏”，在“报名序号”（或居民身份证号）以及“密码”栏内，输入报名序号（或居民身份证号）和密码，然后单击“确定”按钮进入成人高校招生志愿填报系统，填报征集志愿以取得征集志愿投档</w:t>
      </w:r>
      <w:r>
        <w:rPr>
          <w:rFonts w:ascii="仿宋_GB2312" w:eastAsia="仿宋_GB2312" w:hint="eastAsia"/>
          <w:kern w:val="0"/>
          <w:sz w:val="32"/>
          <w:szCs w:val="32"/>
        </w:rPr>
        <w:t>录取的资格。</w:t>
      </w:r>
    </w:p>
    <w:p w:rsidR="008C5E47" w:rsidRDefault="005D5256">
      <w:r>
        <w:rPr>
          <w:rFonts w:ascii="仿宋_GB2312" w:eastAsia="仿宋_GB2312" w:hint="eastAsia"/>
          <w:kern w:val="0"/>
          <w:sz w:val="32"/>
          <w:szCs w:val="32"/>
        </w:rPr>
        <w:t>征集志愿与原填报的一志愿的层次、科类必须相同，所报院校或专业可以不同。</w:t>
      </w:r>
    </w:p>
    <w:sectPr w:rsidR="008C5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新宋体-18030">
    <w:altName w:val="微软雅黑"/>
    <w:charset w:val="86"/>
    <w:family w:val="auto"/>
    <w:pitch w:val="default"/>
    <w:sig w:usb0="00000000" w:usb1="00000000" w:usb2="0000001E" w:usb3="00000000" w:csb0="003C004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00F4C"/>
    <w:rsid w:val="005D5256"/>
    <w:rsid w:val="008C5E47"/>
    <w:rsid w:val="6460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pPr>
      <w:spacing w:line="480" w:lineRule="auto"/>
      <w:ind w:firstLineChars="200" w:firstLine="480"/>
    </w:pPr>
    <w:rPr>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pPr>
      <w:spacing w:line="480" w:lineRule="auto"/>
      <w:ind w:firstLineChars="200" w:firstLine="480"/>
    </w:pPr>
    <w:rPr>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837</Words>
  <Characters>4776</Characters>
  <Application>Microsoft Office Word</Application>
  <DocSecurity>0</DocSecurity>
  <Lines>39</Lines>
  <Paragraphs>11</Paragraphs>
  <ScaleCrop>false</ScaleCrop>
  <Company>微软中国</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微软用户</cp:lastModifiedBy>
  <cp:revision>2</cp:revision>
  <dcterms:created xsi:type="dcterms:W3CDTF">2021-08-19T03:05:00Z</dcterms:created>
  <dcterms:modified xsi:type="dcterms:W3CDTF">2021-10-14T07:18:00Z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